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06" w:rsidRPr="000313A2" w:rsidRDefault="008E35BB">
      <w:pPr>
        <w:rPr>
          <w:rFonts w:cs="Arial"/>
          <w:b/>
        </w:rPr>
      </w:pPr>
      <w:r w:rsidRPr="000313A2">
        <w:rPr>
          <w:rFonts w:cs="Arial"/>
          <w:b/>
        </w:rPr>
        <w:t xml:space="preserve">ND2: </w:t>
      </w:r>
      <w:bookmarkStart w:id="0" w:name="_GoBack"/>
      <w:r w:rsidRPr="000313A2">
        <w:rPr>
          <w:rFonts w:cs="Arial"/>
          <w:b/>
        </w:rPr>
        <w:t>Notice of result of the shares issuance under ESOP</w:t>
      </w:r>
      <w:bookmarkEnd w:id="0"/>
    </w:p>
    <w:p w:rsidR="008E35BB" w:rsidRDefault="008E35BB">
      <w:pPr>
        <w:rPr>
          <w:rFonts w:cs="Arial"/>
        </w:rPr>
      </w:pPr>
      <w:r w:rsidRPr="008E35BB">
        <w:rPr>
          <w:rFonts w:cs="Arial"/>
        </w:rPr>
        <w:t xml:space="preserve">On 14/12/2017, </w:t>
      </w:r>
      <w:r w:rsidRPr="008E35BB">
        <w:rPr>
          <w:rFonts w:cs="Arial"/>
          <w:color w:val="292929"/>
          <w:shd w:val="clear" w:color="auto" w:fill="FCFCFC"/>
        </w:rPr>
        <w:t>Northern Electricity Development and Investment Joint Stock Company No. 2</w:t>
      </w:r>
      <w:r>
        <w:rPr>
          <w:rFonts w:cs="Arial"/>
          <w:color w:val="292929"/>
          <w:shd w:val="clear" w:color="auto" w:fill="FCFCFC"/>
        </w:rPr>
        <w:t xml:space="preserve"> announced </w:t>
      </w:r>
      <w:r w:rsidRPr="008E35BB">
        <w:rPr>
          <w:rFonts w:cs="Arial"/>
        </w:rPr>
        <w:t>Notice of result of the shares issuance under ESOP</w:t>
      </w:r>
      <w:r>
        <w:rPr>
          <w:rFonts w:cs="Arial"/>
        </w:rPr>
        <w:t xml:space="preserve"> as follows:</w:t>
      </w:r>
    </w:p>
    <w:p w:rsidR="008E35BB" w:rsidRPr="000313A2" w:rsidRDefault="008E35BB" w:rsidP="008E35BB">
      <w:pPr>
        <w:rPr>
          <w:rFonts w:ascii=".VnArialH" w:hAnsi=".VnArialH" w:cs="Arial"/>
          <w:b/>
          <w:color w:val="292929"/>
          <w:shd w:val="clear" w:color="auto" w:fill="FCFCFC"/>
        </w:rPr>
      </w:pPr>
      <w:r w:rsidRPr="000313A2">
        <w:rPr>
          <w:rFonts w:cs="Arial"/>
          <w:b/>
        </w:rPr>
        <w:t>Name of issuer:</w:t>
      </w:r>
      <w:r>
        <w:rPr>
          <w:rFonts w:cs="Arial"/>
        </w:rPr>
        <w:t xml:space="preserve"> </w:t>
      </w:r>
      <w:r w:rsidRPr="000313A2">
        <w:rPr>
          <w:rFonts w:ascii=".VnArialH" w:hAnsi=".VnArialH" w:cs="Arial"/>
          <w:b/>
          <w:color w:val="292929"/>
          <w:shd w:val="clear" w:color="auto" w:fill="FCFCFC"/>
        </w:rPr>
        <w:t>Northern Electricity Development and Investment Joint Stock Company No. 2</w:t>
      </w:r>
    </w:p>
    <w:p w:rsidR="008E35BB" w:rsidRDefault="008E35BB" w:rsidP="008E35BB">
      <w:pPr>
        <w:rPr>
          <w:rFonts w:cs="Arial"/>
          <w:color w:val="292929"/>
          <w:shd w:val="clear" w:color="auto" w:fill="FCFCFC"/>
        </w:rPr>
      </w:pPr>
      <w:r w:rsidRPr="000313A2">
        <w:rPr>
          <w:rFonts w:cs="Arial"/>
          <w:b/>
          <w:color w:val="292929"/>
          <w:shd w:val="clear" w:color="auto" w:fill="FCFCFC"/>
        </w:rPr>
        <w:t>Head office’s address:</w:t>
      </w:r>
      <w:r>
        <w:rPr>
          <w:rFonts w:cs="Arial"/>
          <w:color w:val="292929"/>
          <w:shd w:val="clear" w:color="auto" w:fill="FCFCFC"/>
        </w:rPr>
        <w:t xml:space="preserve"> House No. 64B, Phan </w:t>
      </w:r>
      <w:proofErr w:type="spellStart"/>
      <w:r>
        <w:rPr>
          <w:rFonts w:cs="Arial"/>
          <w:color w:val="292929"/>
          <w:shd w:val="clear" w:color="auto" w:fill="FCFCFC"/>
        </w:rPr>
        <w:t>Dinh</w:t>
      </w:r>
      <w:proofErr w:type="spellEnd"/>
      <w:r>
        <w:rPr>
          <w:rFonts w:cs="Arial"/>
          <w:color w:val="292929"/>
          <w:shd w:val="clear" w:color="auto" w:fill="FCFCFC"/>
        </w:rPr>
        <w:t xml:space="preserve"> </w:t>
      </w:r>
      <w:proofErr w:type="spellStart"/>
      <w:r>
        <w:rPr>
          <w:rFonts w:cs="Arial"/>
          <w:color w:val="292929"/>
          <w:shd w:val="clear" w:color="auto" w:fill="FCFCFC"/>
        </w:rPr>
        <w:t>Phung</w:t>
      </w:r>
      <w:proofErr w:type="spellEnd"/>
      <w:r>
        <w:rPr>
          <w:rFonts w:cs="Arial"/>
          <w:color w:val="292929"/>
          <w:shd w:val="clear" w:color="auto" w:fill="FCFCFC"/>
        </w:rPr>
        <w:t xml:space="preserve"> Street, Pho </w:t>
      </w:r>
      <w:proofErr w:type="spellStart"/>
      <w:r>
        <w:rPr>
          <w:rFonts w:cs="Arial"/>
          <w:color w:val="292929"/>
          <w:shd w:val="clear" w:color="auto" w:fill="FCFCFC"/>
        </w:rPr>
        <w:t>Moi</w:t>
      </w:r>
      <w:proofErr w:type="spellEnd"/>
      <w:r>
        <w:rPr>
          <w:rFonts w:cs="Arial"/>
          <w:color w:val="292929"/>
          <w:shd w:val="clear" w:color="auto" w:fill="FCFCFC"/>
        </w:rPr>
        <w:t xml:space="preserve"> Ward, Lao </w:t>
      </w:r>
      <w:proofErr w:type="spellStart"/>
      <w:r>
        <w:rPr>
          <w:rFonts w:cs="Arial"/>
          <w:color w:val="292929"/>
          <w:shd w:val="clear" w:color="auto" w:fill="FCFCFC"/>
        </w:rPr>
        <w:t>Cai</w:t>
      </w:r>
      <w:proofErr w:type="spellEnd"/>
      <w:r>
        <w:rPr>
          <w:rFonts w:cs="Arial"/>
          <w:color w:val="292929"/>
          <w:shd w:val="clear" w:color="auto" w:fill="FCFCFC"/>
        </w:rPr>
        <w:t xml:space="preserve"> City, La </w:t>
      </w:r>
      <w:proofErr w:type="spellStart"/>
      <w:r>
        <w:rPr>
          <w:rFonts w:cs="Arial"/>
          <w:color w:val="292929"/>
          <w:shd w:val="clear" w:color="auto" w:fill="FCFCFC"/>
        </w:rPr>
        <w:t>Cai</w:t>
      </w:r>
      <w:proofErr w:type="spellEnd"/>
      <w:r>
        <w:rPr>
          <w:rFonts w:cs="Arial"/>
          <w:color w:val="292929"/>
          <w:shd w:val="clear" w:color="auto" w:fill="FCFCFC"/>
        </w:rPr>
        <w:t xml:space="preserve"> Province</w:t>
      </w:r>
    </w:p>
    <w:p w:rsidR="008E35BB" w:rsidRDefault="008E35BB" w:rsidP="008E35BB">
      <w:pPr>
        <w:rPr>
          <w:rFonts w:cs="Arial"/>
          <w:color w:val="292929"/>
          <w:shd w:val="clear" w:color="auto" w:fill="FCFCFC"/>
        </w:rPr>
      </w:pPr>
      <w:r w:rsidRPr="000313A2">
        <w:rPr>
          <w:rFonts w:cs="Arial"/>
          <w:b/>
          <w:color w:val="292929"/>
          <w:shd w:val="clear" w:color="auto" w:fill="FCFCFC"/>
        </w:rPr>
        <w:t>Tel:</w:t>
      </w:r>
      <w:r>
        <w:rPr>
          <w:rFonts w:cs="Arial"/>
          <w:color w:val="292929"/>
          <w:shd w:val="clear" w:color="auto" w:fill="FCFCFC"/>
        </w:rPr>
        <w:t xml:space="preserve"> (0214) 3501 540</w:t>
      </w:r>
      <w:r>
        <w:rPr>
          <w:rFonts w:cs="Arial"/>
          <w:color w:val="292929"/>
          <w:shd w:val="clear" w:color="auto" w:fill="FCFCFC"/>
        </w:rPr>
        <w:tab/>
      </w:r>
      <w:r>
        <w:rPr>
          <w:rFonts w:cs="Arial"/>
          <w:color w:val="292929"/>
          <w:shd w:val="clear" w:color="auto" w:fill="FCFCFC"/>
        </w:rPr>
        <w:tab/>
      </w:r>
      <w:r>
        <w:rPr>
          <w:rFonts w:cs="Arial"/>
          <w:color w:val="292929"/>
          <w:shd w:val="clear" w:color="auto" w:fill="FCFCFC"/>
        </w:rPr>
        <w:tab/>
      </w:r>
      <w:r>
        <w:rPr>
          <w:rFonts w:cs="Arial"/>
          <w:color w:val="292929"/>
          <w:shd w:val="clear" w:color="auto" w:fill="FCFCFC"/>
        </w:rPr>
        <w:tab/>
      </w:r>
      <w:r w:rsidRPr="000313A2">
        <w:rPr>
          <w:rFonts w:cs="Arial"/>
          <w:b/>
          <w:color w:val="292929"/>
          <w:shd w:val="clear" w:color="auto" w:fill="FCFCFC"/>
        </w:rPr>
        <w:t>Fax:</w:t>
      </w:r>
      <w:r>
        <w:rPr>
          <w:rFonts w:cs="Arial"/>
          <w:color w:val="292929"/>
          <w:shd w:val="clear" w:color="auto" w:fill="FCFCFC"/>
        </w:rPr>
        <w:t xml:space="preserve"> (0214) 3903 661</w:t>
      </w:r>
    </w:p>
    <w:p w:rsidR="008E35BB" w:rsidRPr="000313A2" w:rsidRDefault="008E35BB" w:rsidP="008E35BB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0313A2">
        <w:rPr>
          <w:rFonts w:cs="Arial"/>
          <w:b/>
        </w:rPr>
        <w:t>Shares expected to be issued:</w:t>
      </w:r>
    </w:p>
    <w:p w:rsidR="008E35BB" w:rsidRPr="008E35BB" w:rsidRDefault="008E35BB" w:rsidP="008E35B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Name of share: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Share of </w:t>
      </w:r>
      <w:r w:rsidRPr="008E35BB">
        <w:rPr>
          <w:rFonts w:cs="Arial"/>
          <w:color w:val="292929"/>
          <w:shd w:val="clear" w:color="auto" w:fill="FCFCFC"/>
        </w:rPr>
        <w:t>Northern Electricity Development and Investment Joint Stock Company No. 2</w:t>
      </w:r>
    </w:p>
    <w:p w:rsidR="008E35BB" w:rsidRPr="008E35BB" w:rsidRDefault="008E35BB" w:rsidP="008E35B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color w:val="292929"/>
          <w:shd w:val="clear" w:color="auto" w:fill="FCFCFC"/>
        </w:rPr>
        <w:t>Charter capital</w:t>
      </w:r>
      <w:r w:rsidR="004B49DB">
        <w:rPr>
          <w:rFonts w:cs="Arial"/>
          <w:color w:val="292929"/>
          <w:shd w:val="clear" w:color="auto" w:fill="FCFCFC"/>
        </w:rPr>
        <w:t xml:space="preserve"> (30/09/2017):</w:t>
      </w:r>
      <w:r w:rsidR="004B49DB">
        <w:rPr>
          <w:rFonts w:cs="Arial"/>
          <w:color w:val="292929"/>
          <w:shd w:val="clear" w:color="auto" w:fill="FCFCFC"/>
        </w:rPr>
        <w:tab/>
      </w:r>
      <w:r w:rsidRPr="000313A2">
        <w:rPr>
          <w:rFonts w:cs="Arial"/>
          <w:b/>
          <w:color w:val="292929"/>
          <w:shd w:val="clear" w:color="auto" w:fill="FCFCFC"/>
        </w:rPr>
        <w:t>VND 415,296,507,633</w:t>
      </w:r>
    </w:p>
    <w:p w:rsidR="008E35BB" w:rsidRPr="008E35BB" w:rsidRDefault="008E35BB" w:rsidP="008E35B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color w:val="292929"/>
          <w:shd w:val="clear" w:color="auto" w:fill="FCFCFC"/>
        </w:rPr>
        <w:t>Type of share:</w:t>
      </w:r>
      <w:r>
        <w:rPr>
          <w:rFonts w:cs="Arial"/>
          <w:color w:val="292929"/>
          <w:shd w:val="clear" w:color="auto" w:fill="FCFCFC"/>
        </w:rPr>
        <w:tab/>
      </w:r>
      <w:r>
        <w:rPr>
          <w:rFonts w:cs="Arial"/>
          <w:color w:val="292929"/>
          <w:shd w:val="clear" w:color="auto" w:fill="FCFCFC"/>
        </w:rPr>
        <w:tab/>
      </w:r>
      <w:r>
        <w:rPr>
          <w:rFonts w:cs="Arial"/>
          <w:color w:val="292929"/>
          <w:shd w:val="clear" w:color="auto" w:fill="FCFCFC"/>
        </w:rPr>
        <w:tab/>
        <w:t>Common share</w:t>
      </w:r>
    </w:p>
    <w:p w:rsidR="008E35BB" w:rsidRPr="008E35BB" w:rsidRDefault="008E35BB" w:rsidP="008E35B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color w:val="292929"/>
          <w:shd w:val="clear" w:color="auto" w:fill="FCFCFC"/>
        </w:rPr>
        <w:t xml:space="preserve">Stock code: </w:t>
      </w:r>
      <w:r>
        <w:rPr>
          <w:rFonts w:cs="Arial"/>
          <w:color w:val="292929"/>
          <w:shd w:val="clear" w:color="auto" w:fill="FCFCFC"/>
        </w:rPr>
        <w:tab/>
      </w:r>
      <w:r>
        <w:rPr>
          <w:rFonts w:cs="Arial"/>
          <w:color w:val="292929"/>
          <w:shd w:val="clear" w:color="auto" w:fill="FCFCFC"/>
        </w:rPr>
        <w:tab/>
      </w:r>
      <w:r>
        <w:rPr>
          <w:rFonts w:cs="Arial"/>
          <w:color w:val="292929"/>
          <w:shd w:val="clear" w:color="auto" w:fill="FCFCFC"/>
        </w:rPr>
        <w:tab/>
      </w:r>
      <w:r w:rsidRPr="000313A2">
        <w:rPr>
          <w:rFonts w:cs="Arial"/>
          <w:b/>
          <w:color w:val="292929"/>
          <w:shd w:val="clear" w:color="auto" w:fill="FCFCFC"/>
        </w:rPr>
        <w:t>ND2</w:t>
      </w:r>
    </w:p>
    <w:p w:rsidR="008E35BB" w:rsidRPr="008E35BB" w:rsidRDefault="008E35BB" w:rsidP="008E35B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color w:val="292929"/>
          <w:shd w:val="clear" w:color="auto" w:fill="FCFCFC"/>
        </w:rPr>
        <w:t>Par value:</w:t>
      </w:r>
      <w:r>
        <w:rPr>
          <w:rFonts w:cs="Arial"/>
          <w:color w:val="292929"/>
          <w:shd w:val="clear" w:color="auto" w:fill="FCFCFC"/>
        </w:rPr>
        <w:tab/>
      </w:r>
      <w:r>
        <w:rPr>
          <w:rFonts w:cs="Arial"/>
          <w:color w:val="292929"/>
          <w:shd w:val="clear" w:color="auto" w:fill="FCFCFC"/>
        </w:rPr>
        <w:tab/>
      </w:r>
      <w:r>
        <w:rPr>
          <w:rFonts w:cs="Arial"/>
          <w:color w:val="292929"/>
          <w:shd w:val="clear" w:color="auto" w:fill="FCFCFC"/>
        </w:rPr>
        <w:tab/>
      </w:r>
      <w:r w:rsidR="004B49DB" w:rsidRPr="000313A2">
        <w:rPr>
          <w:rFonts w:cs="Arial"/>
          <w:b/>
        </w:rPr>
        <w:t>VND 10,000 per share</w:t>
      </w:r>
    </w:p>
    <w:p w:rsidR="008E35BB" w:rsidRPr="004B49DB" w:rsidRDefault="008E35BB" w:rsidP="008E35B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Number of shares </w:t>
      </w:r>
      <w:r w:rsidR="004B49DB">
        <w:rPr>
          <w:rFonts w:cs="Arial"/>
        </w:rPr>
        <w:t>issued:</w:t>
      </w:r>
      <w:r w:rsidR="004B49DB">
        <w:rPr>
          <w:rFonts w:cs="Arial"/>
        </w:rPr>
        <w:tab/>
      </w:r>
      <w:r w:rsidR="004B49DB" w:rsidRPr="000313A2">
        <w:rPr>
          <w:rFonts w:cs="Arial"/>
          <w:b/>
          <w:color w:val="292929"/>
          <w:shd w:val="clear" w:color="auto" w:fill="FCFCFC"/>
        </w:rPr>
        <w:t>2,033,254 shares</w:t>
      </w:r>
    </w:p>
    <w:p w:rsidR="004B49DB" w:rsidRDefault="004B49DB" w:rsidP="004B49D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Purpose: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Create the sticking between laborers themselves and encourage them to </w:t>
      </w:r>
      <w:r w:rsidRPr="004B49DB">
        <w:rPr>
          <w:rFonts w:cs="Arial"/>
        </w:rPr>
        <w:t>dedicat</w:t>
      </w:r>
      <w:r>
        <w:rPr>
          <w:rFonts w:cs="Arial"/>
        </w:rPr>
        <w:t>e for the Company</w:t>
      </w:r>
    </w:p>
    <w:p w:rsidR="004B49DB" w:rsidRDefault="004B49DB" w:rsidP="004B49D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Transaction date:</w:t>
      </w:r>
      <w:r>
        <w:rPr>
          <w:rFonts w:cs="Arial"/>
        </w:rPr>
        <w:tab/>
      </w:r>
      <w:r>
        <w:rPr>
          <w:rFonts w:cs="Arial"/>
        </w:rPr>
        <w:tab/>
        <w:t>Run out of time of transfer limit according to rules</w:t>
      </w:r>
    </w:p>
    <w:p w:rsidR="004B49DB" w:rsidRPr="00453188" w:rsidRDefault="004B49DB" w:rsidP="004B49DB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453188">
        <w:rPr>
          <w:rFonts w:cs="Arial"/>
          <w:b/>
        </w:rPr>
        <w:t>Result of the shares issuance</w:t>
      </w:r>
    </w:p>
    <w:p w:rsidR="004B49DB" w:rsidRDefault="004B49DB" w:rsidP="004B49DB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Number of shares distributed: </w:t>
      </w:r>
      <w:r w:rsidRPr="00453188">
        <w:rPr>
          <w:rFonts w:cs="Arial"/>
          <w:b/>
        </w:rPr>
        <w:t>2,027,214 shares</w:t>
      </w:r>
    </w:p>
    <w:p w:rsidR="004B49DB" w:rsidRDefault="004B49DB" w:rsidP="004B49DB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Issue price: </w:t>
      </w:r>
      <w:r w:rsidRPr="00453188">
        <w:rPr>
          <w:rFonts w:cs="Arial"/>
          <w:b/>
        </w:rPr>
        <w:t>VND 11,764 per share</w:t>
      </w:r>
    </w:p>
    <w:p w:rsidR="004B49DB" w:rsidRDefault="004B49DB" w:rsidP="004B49DB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Number of laborers entitled to be distributed: </w:t>
      </w:r>
      <w:r w:rsidRPr="00453188">
        <w:rPr>
          <w:rFonts w:cs="Arial"/>
          <w:b/>
        </w:rPr>
        <w:t>104 people</w:t>
      </w:r>
    </w:p>
    <w:p w:rsidR="004B49DB" w:rsidRDefault="004B49DB" w:rsidP="004B49DB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Number of undistributed shares: </w:t>
      </w:r>
      <w:r w:rsidRPr="00453188">
        <w:rPr>
          <w:rFonts w:cs="Arial"/>
          <w:b/>
        </w:rPr>
        <w:t>6,040 shares</w:t>
      </w:r>
    </w:p>
    <w:p w:rsidR="004B49DB" w:rsidRDefault="004B49DB" w:rsidP="004B49DB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Plan on handling undistributed shares: According to the Board Resolution No. 69/2017/NQ-HĐQT issued on 13/12/2017, </w:t>
      </w:r>
      <w:r w:rsidR="00453188">
        <w:rPr>
          <w:rFonts w:cs="Arial"/>
        </w:rPr>
        <w:t xml:space="preserve">for undistributed shares </w:t>
      </w:r>
      <w:r w:rsidR="00453188" w:rsidRPr="00453188">
        <w:rPr>
          <w:rFonts w:cs="Arial"/>
          <w:b/>
        </w:rPr>
        <w:t>(6,040 shares)</w:t>
      </w:r>
      <w:r w:rsidR="00453188">
        <w:rPr>
          <w:rFonts w:cs="Arial"/>
        </w:rPr>
        <w:t xml:space="preserve">, because the final date of the offering (08/12/2017) also is the final date of the </w:t>
      </w:r>
      <w:r w:rsidR="00453188">
        <w:rPr>
          <w:rFonts w:cs="Arial"/>
        </w:rPr>
        <w:t>issuance</w:t>
      </w:r>
      <w:r w:rsidR="00453188">
        <w:rPr>
          <w:rFonts w:cs="Arial"/>
        </w:rPr>
        <w:t xml:space="preserve"> under ESOP (according to Article 37 of Circular No. 162/2015/TT-BTC issued on 26/10/2015 by Ministry of Finance), Board of Directors decides to cancel rights purchasing with these </w:t>
      </w:r>
      <w:r w:rsidR="00453188" w:rsidRPr="00453188">
        <w:rPr>
          <w:rFonts w:cs="Arial"/>
          <w:b/>
        </w:rPr>
        <w:t>6,040 shares</w:t>
      </w:r>
      <w:r w:rsidR="00453188">
        <w:rPr>
          <w:rFonts w:cs="Arial"/>
        </w:rPr>
        <w:t xml:space="preserve"> and will not continue distributing for other objects</w:t>
      </w:r>
    </w:p>
    <w:p w:rsidR="00453188" w:rsidRPr="00453188" w:rsidRDefault="00453188" w:rsidP="00453188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453188">
        <w:rPr>
          <w:rFonts w:cs="Arial"/>
          <w:b/>
        </w:rPr>
        <w:t>Attached documents:</w:t>
      </w:r>
    </w:p>
    <w:p w:rsidR="00453188" w:rsidRDefault="00453188" w:rsidP="00453188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List of laborers attending to purchase shares from the shares issuance under ESOP</w:t>
      </w:r>
    </w:p>
    <w:p w:rsidR="00453188" w:rsidRPr="004B49DB" w:rsidRDefault="00453188" w:rsidP="00453188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Statement of blocked account recorded on 11/12/2017 by bank</w:t>
      </w:r>
    </w:p>
    <w:sectPr w:rsidR="00453188" w:rsidRPr="004B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80F75"/>
    <w:multiLevelType w:val="hybridMultilevel"/>
    <w:tmpl w:val="1F38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3255"/>
    <w:multiLevelType w:val="hybridMultilevel"/>
    <w:tmpl w:val="BF26C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3A06"/>
    <w:multiLevelType w:val="hybridMultilevel"/>
    <w:tmpl w:val="B5F899BC"/>
    <w:lvl w:ilvl="0" w:tplc="049E6F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929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41258"/>
    <w:multiLevelType w:val="hybridMultilevel"/>
    <w:tmpl w:val="1A5EF38E"/>
    <w:lvl w:ilvl="0" w:tplc="01F2F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BB"/>
    <w:rsid w:val="000313A2"/>
    <w:rsid w:val="00170F06"/>
    <w:rsid w:val="00453188"/>
    <w:rsid w:val="004B49DB"/>
    <w:rsid w:val="008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F75D"/>
  <w15:chartTrackingRefBased/>
  <w15:docId w15:val="{A90F2E45-968C-4B48-92FE-665B0114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Cs w:val="25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2017-12-19T19:58:00Z</dcterms:created>
  <dcterms:modified xsi:type="dcterms:W3CDTF">2017-12-19T22:39:00Z</dcterms:modified>
</cp:coreProperties>
</file>